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7F0F36AA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F74DC">
        <w:rPr>
          <w:rFonts w:ascii="Arial" w:hAnsi="Arial" w:cs="Arial"/>
          <w:b/>
          <w:bCs/>
          <w:sz w:val="24"/>
          <w:szCs w:val="24"/>
          <w:lang w:val="sv-SE"/>
        </w:rPr>
        <w:t>5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</w:t>
      </w:r>
      <w:r w:rsidR="00BC707B" w:rsidRPr="00BC707B">
        <w:rPr>
          <w:rFonts w:ascii="Arial" w:hAnsi="Arial" w:cs="Arial"/>
          <w:b/>
          <w:sz w:val="24"/>
          <w:szCs w:val="24"/>
          <w:lang w:val="sv-SE"/>
        </w:rPr>
        <w:t>12442</w:t>
      </w:r>
    </w:p>
    <w:p w14:paraId="2A026111" w14:textId="315C40E4" w:rsidR="00463675" w:rsidRPr="000F4E43" w:rsidRDefault="006F74DC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November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8528CD6" w14:textId="14744F8D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6F74DC">
        <w:t>L1 measurements in LTM</w:t>
      </w:r>
    </w:p>
    <w:p w14:paraId="7990D29B" w14:textId="77777777" w:rsidR="006F74DC" w:rsidRDefault="00463675" w:rsidP="000F4E43">
      <w:pPr>
        <w:pStyle w:val="Title"/>
      </w:pPr>
      <w:r w:rsidRPr="000F4E43">
        <w:t>Response to:</w:t>
      </w:r>
      <w:r w:rsidRPr="000F4E43">
        <w:tab/>
      </w:r>
      <w:r w:rsidR="006F74DC" w:rsidRPr="00D9446B">
        <w:rPr>
          <w:lang w:val="en-US"/>
        </w:rPr>
        <w:t>R1-23</w:t>
      </w:r>
      <w:r w:rsidR="006F74DC">
        <w:rPr>
          <w:lang w:val="en-US"/>
        </w:rPr>
        <w:t xml:space="preserve">10809 </w:t>
      </w:r>
      <w:r w:rsidR="006F74DC" w:rsidRPr="00CA4B14">
        <w:rPr>
          <w:lang w:val="en-US"/>
        </w:rPr>
        <w:t>LS on L1 measurements for LTM</w:t>
      </w:r>
      <w:r w:rsidR="006F74DC" w:rsidRPr="000F4E43">
        <w:t xml:space="preserve"> </w:t>
      </w:r>
    </w:p>
    <w:p w14:paraId="43A20F61" w14:textId="227EE7D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13F456A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74DC" w:rsidRPr="00C444A2">
        <w:t>NR_Mob_enh2-Core</w:t>
      </w:r>
      <w:r w:rsidR="006F74DC" w:rsidRPr="00DA420E">
        <w:t xml:space="preserve"> 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4CA70D2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E791A">
        <w:t>RAN4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1C39B7E4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6F7203D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>1. Overall Description:</w:t>
      </w:r>
    </w:p>
    <w:p w14:paraId="040AC014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Cs/>
          <w:noProof/>
          <w:lang w:eastAsia="ja-JP"/>
        </w:rPr>
        <w:t xml:space="preserve">RAN1 thanks RAN2 for the LS </w:t>
      </w:r>
      <w:r w:rsidRPr="006F74DC">
        <w:rPr>
          <w:rFonts w:ascii="Arial" w:hAnsi="Arial" w:cs="Arial"/>
          <w:bCs/>
          <w:noProof/>
          <w:color w:val="000000"/>
          <w:lang w:eastAsia="ja-JP"/>
        </w:rPr>
        <w:t xml:space="preserve">on L1 measurements for LTM and </w:t>
      </w:r>
      <w:r w:rsidRPr="006F74DC">
        <w:rPr>
          <w:rFonts w:ascii="Arial" w:hAnsi="Arial" w:cs="Arial"/>
          <w:bCs/>
          <w:noProof/>
          <w:lang w:eastAsia="ja-JP"/>
        </w:rPr>
        <w:t>would like to provide the following response.</w:t>
      </w:r>
    </w:p>
    <w:p w14:paraId="2B7778BD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215FAA5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bCs/>
          <w:lang w:val="en-US"/>
        </w:rPr>
        <w:t>Question</w:t>
      </w:r>
      <w:r w:rsidRPr="006F74DC">
        <w:rPr>
          <w:rFonts w:ascii="Arial" w:eastAsiaTheme="minorHAnsi" w:hAnsi="Arial" w:cs="Arial"/>
          <w:lang w:val="en-US"/>
        </w:rPr>
        <w:t xml:space="preserve">: Does the UE need to know the SMTC of LTM candidate cells </w:t>
      </w:r>
      <w:proofErr w:type="gramStart"/>
      <w:r w:rsidRPr="006F74DC">
        <w:rPr>
          <w:rFonts w:ascii="Arial" w:eastAsiaTheme="minorHAnsi" w:hAnsi="Arial" w:cs="Arial"/>
          <w:lang w:val="en-US"/>
        </w:rPr>
        <w:t>in order to</w:t>
      </w:r>
      <w:proofErr w:type="gramEnd"/>
      <w:r w:rsidRPr="006F74DC">
        <w:rPr>
          <w:rFonts w:ascii="Arial" w:eastAsiaTheme="minorHAnsi" w:hAnsi="Arial" w:cs="Arial"/>
          <w:lang w:val="en-US"/>
        </w:rPr>
        <w:t xml:space="preserve"> perform L1 measurements (so that it needs to be included in the RS configuration)?  </w:t>
      </w:r>
    </w:p>
    <w:p w14:paraId="6E17014E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/>
          <w:noProof/>
          <w:lang w:eastAsia="ja-JP"/>
        </w:rPr>
        <w:t xml:space="preserve">Answer: </w:t>
      </w:r>
      <w:r w:rsidRPr="006F74DC">
        <w:rPr>
          <w:rFonts w:ascii="Arial" w:hAnsi="Arial" w:cs="Arial"/>
          <w:bCs/>
          <w:noProof/>
          <w:lang w:eastAsia="ja-JP"/>
        </w:rPr>
        <w:t>From a RAN1 point of view, the UE does not need to know the SMTC of the candidate cells in order to perform L1 measurements.</w:t>
      </w:r>
    </w:p>
    <w:p w14:paraId="0399F989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506BB56" w14:textId="77777777" w:rsidR="006F74DC" w:rsidRPr="006F74DC" w:rsidRDefault="006F74DC" w:rsidP="006F74DC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 xml:space="preserve">ACTION: </w:t>
      </w:r>
      <w:r w:rsidRPr="006F74DC">
        <w:rPr>
          <w:rFonts w:ascii="Arial" w:eastAsiaTheme="minorHAnsi" w:hAnsi="Arial" w:cs="Arial"/>
          <w:b/>
          <w:lang w:val="en-US"/>
        </w:rPr>
        <w:tab/>
      </w:r>
      <w:r w:rsidRPr="006F74DC">
        <w:rPr>
          <w:rFonts w:ascii="Arial" w:eastAsiaTheme="minorHAnsi" w:hAnsi="Arial" w:cs="Arial"/>
          <w:lang w:val="en-US"/>
        </w:rPr>
        <w:t xml:space="preserve">RAN1 kindly asks RAN2 and RAN4 to </w:t>
      </w:r>
      <w:r w:rsidRPr="006F74DC">
        <w:rPr>
          <w:rFonts w:ascii="Arial" w:eastAsia="Malgun Gothic" w:hAnsi="Arial" w:cstheme="minorBidi"/>
          <w:iCs/>
          <w:noProof/>
          <w:lang w:val="en-US"/>
        </w:rPr>
        <w:t>take the above information into account</w:t>
      </w:r>
      <w:r w:rsidRPr="006F74DC">
        <w:rPr>
          <w:rFonts w:ascii="Arial" w:eastAsiaTheme="minorHAnsi" w:hAnsi="Arial" w:cs="Arial"/>
          <w:lang w:val="en-US"/>
        </w:rPr>
        <w:t>.</w:t>
      </w:r>
    </w:p>
    <w:p w14:paraId="2E4D9F6B" w14:textId="77777777" w:rsidR="006F74DC" w:rsidRPr="006F74DC" w:rsidRDefault="006F74DC" w:rsidP="006F74DC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br/>
        <w:t>3. Date of Next TSG-RAN</w:t>
      </w:r>
      <w:r w:rsidRPr="006F74DC">
        <w:rPr>
          <w:rFonts w:ascii="Arial" w:eastAsiaTheme="minorHAnsi" w:hAnsi="Arial" w:cs="Arial"/>
          <w:b/>
          <w:lang w:val="en-US" w:eastAsia="zh-CN"/>
        </w:rPr>
        <w:t>1</w:t>
      </w:r>
      <w:r w:rsidRPr="006F74DC">
        <w:rPr>
          <w:rFonts w:ascii="Arial" w:eastAsiaTheme="minorHAnsi" w:hAnsi="Arial" w:cs="Arial"/>
          <w:b/>
          <w:lang w:val="en-US"/>
        </w:rPr>
        <w:t xml:space="preserve"> Meetings:</w:t>
      </w:r>
      <w:r w:rsidRPr="006F74DC">
        <w:rPr>
          <w:rFonts w:ascii="Arial" w:eastAsiaTheme="minorHAnsi" w:hAnsi="Arial" w:cs="Arial"/>
          <w:bCs/>
          <w:lang w:val="en-US"/>
        </w:rPr>
        <w:tab/>
      </w:r>
    </w:p>
    <w:p w14:paraId="72E9A927" w14:textId="77777777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</w:t>
      </w:r>
      <w:r w:rsidRPr="006F74DC">
        <w:rPr>
          <w:rFonts w:ascii="Arial" w:eastAsiaTheme="minorHAnsi" w:hAnsi="Arial" w:cs="Arial"/>
          <w:bCs/>
          <w:lang w:val="en-US"/>
        </w:rPr>
        <w:tab/>
        <w:t>26 February - 1 March 2023</w:t>
      </w:r>
      <w:r w:rsidRPr="006F74DC">
        <w:rPr>
          <w:rFonts w:ascii="Arial" w:eastAsiaTheme="minorHAnsi" w:hAnsi="Arial" w:cs="Arial"/>
          <w:bCs/>
          <w:lang w:val="en-US"/>
        </w:rPr>
        <w:tab/>
        <w:t>Athens, Greece</w:t>
      </w:r>
    </w:p>
    <w:p w14:paraId="090B42D8" w14:textId="77777777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WG1#116-bis</w:t>
      </w:r>
      <w:r w:rsidRPr="006F74DC">
        <w:rPr>
          <w:rFonts w:ascii="Arial" w:eastAsiaTheme="minorHAnsi" w:hAnsi="Arial" w:cs="Arial"/>
          <w:bCs/>
          <w:lang w:val="en-US"/>
        </w:rPr>
        <w:tab/>
        <w:t xml:space="preserve">14 – 19 April 2023 </w:t>
      </w:r>
      <w:r w:rsidRPr="006F74DC">
        <w:rPr>
          <w:rFonts w:ascii="Arial" w:eastAsiaTheme="minorHAnsi" w:hAnsi="Arial" w:cs="Arial"/>
          <w:bCs/>
          <w:lang w:val="en-US"/>
        </w:rPr>
        <w:tab/>
      </w:r>
      <w:r w:rsidRPr="006F74DC">
        <w:rPr>
          <w:rFonts w:ascii="Arial" w:eastAsiaTheme="minorHAnsi" w:hAnsi="Arial" w:cs="Arial"/>
          <w:bCs/>
          <w:lang w:val="en-US"/>
        </w:rPr>
        <w:tab/>
        <w:t>China</w:t>
      </w:r>
    </w:p>
    <w:p w14:paraId="4313A23E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43737C98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3ABCD76A" w14:textId="77777777" w:rsidR="00967CE6" w:rsidRPr="00557884" w:rsidRDefault="00967CE6" w:rsidP="00557884">
      <w:pPr>
        <w:pStyle w:val="BodyText"/>
        <w:rPr>
          <w:color w:val="auto"/>
        </w:rPr>
      </w:pPr>
    </w:p>
    <w:p w14:paraId="1F8E45F3" w14:textId="77777777" w:rsidR="00DA420E" w:rsidRDefault="00DA420E" w:rsidP="008B346C">
      <w:pPr>
        <w:pStyle w:val="Header"/>
        <w:jc w:val="both"/>
        <w:rPr>
          <w:rFonts w:ascii="Arial" w:hAnsi="Arial" w:cs="Arial"/>
        </w:rPr>
      </w:pPr>
    </w:p>
    <w:p w14:paraId="706B0797" w14:textId="65E4EDD5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4E1E" w14:textId="77777777" w:rsidR="009E14B8" w:rsidRDefault="009E14B8">
      <w:r>
        <w:separator/>
      </w:r>
    </w:p>
  </w:endnote>
  <w:endnote w:type="continuationSeparator" w:id="0">
    <w:p w14:paraId="506DD072" w14:textId="77777777" w:rsidR="009E14B8" w:rsidRDefault="009E14B8">
      <w:r>
        <w:continuationSeparator/>
      </w:r>
    </w:p>
  </w:endnote>
  <w:endnote w:type="continuationNotice" w:id="1">
    <w:p w14:paraId="5146BA9E" w14:textId="77777777" w:rsidR="009E14B8" w:rsidRDefault="009E14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68AA" w14:textId="77777777" w:rsidR="009E14B8" w:rsidRDefault="009E14B8">
      <w:r>
        <w:separator/>
      </w:r>
    </w:p>
  </w:footnote>
  <w:footnote w:type="continuationSeparator" w:id="0">
    <w:p w14:paraId="6F04D5B2" w14:textId="77777777" w:rsidR="009E14B8" w:rsidRDefault="009E14B8">
      <w:r>
        <w:continuationSeparator/>
      </w:r>
    </w:p>
  </w:footnote>
  <w:footnote w:type="continuationNotice" w:id="1">
    <w:p w14:paraId="03E6A6EB" w14:textId="77777777" w:rsidR="009E14B8" w:rsidRDefault="009E14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0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DE7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9"/>
  </w:num>
  <w:num w:numId="2" w16cid:durableId="1641959136">
    <w:abstractNumId w:val="16"/>
  </w:num>
  <w:num w:numId="3" w16cid:durableId="635449831">
    <w:abstractNumId w:val="14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8"/>
  </w:num>
  <w:num w:numId="18" w16cid:durableId="1471901424">
    <w:abstractNumId w:val="22"/>
  </w:num>
  <w:num w:numId="19" w16cid:durableId="1345323244">
    <w:abstractNumId w:val="22"/>
  </w:num>
  <w:num w:numId="20" w16cid:durableId="1675108305">
    <w:abstractNumId w:val="21"/>
  </w:num>
  <w:num w:numId="21" w16cid:durableId="304893438">
    <w:abstractNumId w:val="17"/>
  </w:num>
  <w:num w:numId="22" w16cid:durableId="1112742597">
    <w:abstractNumId w:val="12"/>
  </w:num>
  <w:num w:numId="23" w16cid:durableId="837380629">
    <w:abstractNumId w:val="20"/>
  </w:num>
  <w:num w:numId="24" w16cid:durableId="19952536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A1A18"/>
    <w:rsid w:val="001C4470"/>
    <w:rsid w:val="001C4B73"/>
    <w:rsid w:val="001C5420"/>
    <w:rsid w:val="00203C3A"/>
    <w:rsid w:val="00207C81"/>
    <w:rsid w:val="002120E2"/>
    <w:rsid w:val="00223630"/>
    <w:rsid w:val="0025231D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761B2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locked/>
    <w:rsid w:val="00557884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F">
    <w:name w:val="TF"/>
    <w:basedOn w:val="TH"/>
    <w:link w:val="TFChar"/>
    <w:locked/>
    <w:rsid w:val="00557884"/>
    <w:pPr>
      <w:keepNext w:val="0"/>
      <w:spacing w:before="0" w:after="240"/>
    </w:pPr>
  </w:style>
  <w:style w:type="character" w:customStyle="1" w:styleId="THChar">
    <w:name w:val="TH Char"/>
    <w:link w:val="TH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paragraph" w:styleId="ListBullet">
    <w:name w:val="List Bullet"/>
    <w:basedOn w:val="List"/>
    <w:rsid w:val="00557884"/>
    <w:pPr>
      <w:numPr>
        <w:numId w:val="21"/>
      </w:numPr>
      <w:tabs>
        <w:tab w:val="num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557884"/>
    <w:pPr>
      <w:ind w:left="283" w:hanging="283"/>
      <w:contextualSpacing/>
    </w:pPr>
  </w:style>
  <w:style w:type="paragraph" w:styleId="ListNumber">
    <w:name w:val="List Number"/>
    <w:basedOn w:val="List"/>
    <w:rsid w:val="00967CE6"/>
    <w:pPr>
      <w:numPr>
        <w:numId w:val="22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TAL">
    <w:name w:val="TAL"/>
    <w:basedOn w:val="Normal"/>
    <w:link w:val="TALCar"/>
    <w:qFormat/>
    <w:rsid w:val="00D905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sid w:val="00D9050B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2023-11-15T15:13:00Z</dcterms:created>
  <dcterms:modified xsi:type="dcterms:W3CDTF">2023-11-15T15:13:00Z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